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B6EE" w14:textId="77777777" w:rsidR="00D46B76" w:rsidRPr="00D46B76" w:rsidRDefault="00D46B76" w:rsidP="00D46B76">
      <w:pPr>
        <w:spacing w:after="0" w:line="240" w:lineRule="auto"/>
        <w:rPr>
          <w:lang w:val="de-DE"/>
        </w:rPr>
      </w:pPr>
      <w:r w:rsidRPr="00D46B76">
        <w:rPr>
          <w:lang w:val="de-DE"/>
        </w:rPr>
        <w:t>Leserbrief: Elterninitiative „Aufschrei“ widerspricht den Aussagen von Frau Hennes</w:t>
      </w:r>
    </w:p>
    <w:p w14:paraId="754632C9" w14:textId="77777777" w:rsidR="00D46B76" w:rsidRDefault="00D46B76" w:rsidP="00D46B76">
      <w:pPr>
        <w:spacing w:after="0" w:line="240" w:lineRule="auto"/>
        <w:rPr>
          <w:lang w:val="de-DE"/>
        </w:rPr>
      </w:pPr>
    </w:p>
    <w:p w14:paraId="639A9E54" w14:textId="6B1A9154" w:rsidR="00D46B76" w:rsidRPr="00D46B76" w:rsidRDefault="00D46B76" w:rsidP="00D46B76">
      <w:pPr>
        <w:spacing w:after="0" w:line="240" w:lineRule="auto"/>
        <w:rPr>
          <w:lang w:val="de-DE"/>
        </w:rPr>
      </w:pPr>
      <w:r w:rsidRPr="00D46B76">
        <w:rPr>
          <w:lang w:val="de-DE"/>
        </w:rPr>
        <w:t>Mit Interesse haben wir als Elterninitiative „Aufschrei“ den Artikel über die Aussagen von Frau</w:t>
      </w:r>
    </w:p>
    <w:p w14:paraId="49A8F45B" w14:textId="363E95F4" w:rsidR="00D46B76" w:rsidRDefault="00D46B76" w:rsidP="00D46B76">
      <w:pPr>
        <w:spacing w:after="0" w:line="240" w:lineRule="auto"/>
        <w:rPr>
          <w:lang w:val="de-DE"/>
        </w:rPr>
      </w:pPr>
      <w:r w:rsidRPr="00D46B76">
        <w:rPr>
          <w:lang w:val="de-DE"/>
        </w:rPr>
        <w:t>Schulrätin Nadja Hennes zur Situation an den Sonderpädagogischen Bildungs- und Beratungszentren</w:t>
      </w:r>
      <w:r>
        <w:rPr>
          <w:lang w:val="de-DE"/>
        </w:rPr>
        <w:t xml:space="preserve"> </w:t>
      </w:r>
      <w:r w:rsidRPr="00D46B76">
        <w:rPr>
          <w:lang w:val="de-DE"/>
        </w:rPr>
        <w:t>(SBBZ) im Südkurier gelesen. Leider müssen wir feststellen, dass die Darstellung der Lage durch</w:t>
      </w:r>
      <w:r>
        <w:rPr>
          <w:lang w:val="de-DE"/>
        </w:rPr>
        <w:t xml:space="preserve"> </w:t>
      </w:r>
      <w:r w:rsidRPr="00D46B76">
        <w:rPr>
          <w:lang w:val="de-DE"/>
        </w:rPr>
        <w:t>Frau Hennes die tatsächlichen Probleme an unseren Schulen deutlich verharmlost.</w:t>
      </w:r>
    </w:p>
    <w:p w14:paraId="541B4BFA" w14:textId="77777777" w:rsidR="00D46B76" w:rsidRPr="00D46B76" w:rsidRDefault="00D46B76" w:rsidP="00D46B76">
      <w:pPr>
        <w:spacing w:after="0" w:line="240" w:lineRule="auto"/>
        <w:rPr>
          <w:lang w:val="de-DE"/>
        </w:rPr>
      </w:pPr>
    </w:p>
    <w:p w14:paraId="71B33414" w14:textId="77777777" w:rsidR="00D46B76" w:rsidRPr="00D46B76" w:rsidRDefault="00D46B76" w:rsidP="00D46B76">
      <w:pPr>
        <w:spacing w:after="0" w:line="240" w:lineRule="auto"/>
        <w:rPr>
          <w:lang w:val="de-DE"/>
        </w:rPr>
      </w:pPr>
      <w:r w:rsidRPr="00D46B76">
        <w:rPr>
          <w:lang w:val="de-DE"/>
        </w:rPr>
        <w:t>Zwar erkennt Frau Hennes an, dass die Kürzung der Stundentafel auf 28 Wochenstunden für die</w:t>
      </w:r>
    </w:p>
    <w:p w14:paraId="02E1C820" w14:textId="77777777" w:rsidR="00D46B76" w:rsidRPr="00D46B76" w:rsidRDefault="00D46B76" w:rsidP="00D46B76">
      <w:pPr>
        <w:spacing w:after="0" w:line="240" w:lineRule="auto"/>
        <w:rPr>
          <w:lang w:val="de-DE"/>
        </w:rPr>
      </w:pPr>
      <w:r w:rsidRPr="00D46B76">
        <w:rPr>
          <w:lang w:val="de-DE"/>
        </w:rPr>
        <w:t>betroffenen Kinder und Familien große Einschränkungen bedeutet. Doch gleichzeitig erklärt sie,</w:t>
      </w:r>
    </w:p>
    <w:p w14:paraId="22F2FDB8" w14:textId="7E446CB8" w:rsidR="00D46B76" w:rsidRDefault="00D46B76" w:rsidP="00D46B76">
      <w:pPr>
        <w:spacing w:after="0" w:line="240" w:lineRule="auto"/>
        <w:rPr>
          <w:lang w:val="de-DE"/>
        </w:rPr>
      </w:pPr>
      <w:r w:rsidRPr="00D46B76">
        <w:rPr>
          <w:lang w:val="de-DE"/>
        </w:rPr>
        <w:t>dass „ausgeschriebene Stellen genügend vorhanden“ seien und das Schulamt „alles unternehme, um</w:t>
      </w:r>
      <w:r>
        <w:rPr>
          <w:lang w:val="de-DE"/>
        </w:rPr>
        <w:t xml:space="preserve"> </w:t>
      </w:r>
      <w:r w:rsidRPr="00D46B76">
        <w:rPr>
          <w:lang w:val="de-DE"/>
        </w:rPr>
        <w:t>Lehrkräfte zu gewinnen“. Diese Aussagen greifen zu kurz und ignorieren die strukturellen</w:t>
      </w:r>
      <w:r>
        <w:rPr>
          <w:lang w:val="de-DE"/>
        </w:rPr>
        <w:t xml:space="preserve"> </w:t>
      </w:r>
      <w:r w:rsidRPr="00D46B76">
        <w:rPr>
          <w:lang w:val="de-DE"/>
        </w:rPr>
        <w:t>Ursachen des Lehrermangels.</w:t>
      </w:r>
    </w:p>
    <w:p w14:paraId="4834DC61" w14:textId="77777777" w:rsidR="00D46B76" w:rsidRPr="00D46B76" w:rsidRDefault="00D46B76" w:rsidP="00D46B76">
      <w:pPr>
        <w:spacing w:after="0" w:line="240" w:lineRule="auto"/>
        <w:rPr>
          <w:lang w:val="de-DE"/>
        </w:rPr>
      </w:pPr>
    </w:p>
    <w:p w14:paraId="5EFC52AF" w14:textId="77777777" w:rsidR="00D46B76" w:rsidRPr="00D46B76" w:rsidRDefault="00D46B76" w:rsidP="00D46B76">
      <w:pPr>
        <w:spacing w:after="0" w:line="240" w:lineRule="auto"/>
        <w:rPr>
          <w:lang w:val="de-DE"/>
        </w:rPr>
      </w:pPr>
      <w:r w:rsidRPr="00D46B76">
        <w:rPr>
          <w:lang w:val="de-DE"/>
        </w:rPr>
        <w:t>Die Realität ist: Es fehlen nicht nur Bewerber, sondern auch attraktive Rahmenbedingungen. Die</w:t>
      </w:r>
    </w:p>
    <w:p w14:paraId="10FCF16C" w14:textId="77777777" w:rsidR="00D46B76" w:rsidRPr="00D46B76" w:rsidRDefault="00D46B76" w:rsidP="00D46B76">
      <w:pPr>
        <w:spacing w:after="0" w:line="240" w:lineRule="auto"/>
        <w:rPr>
          <w:lang w:val="de-DE"/>
        </w:rPr>
      </w:pPr>
      <w:r w:rsidRPr="00D46B76">
        <w:rPr>
          <w:lang w:val="de-DE"/>
        </w:rPr>
        <w:t>Arbeitsbelastung ist hoch, die Ausbildung dauert lange, und viele Lehrkräfte verlassen den</w:t>
      </w:r>
    </w:p>
    <w:p w14:paraId="52C67AA6" w14:textId="77777777" w:rsidR="00D46B76" w:rsidRPr="00D46B76" w:rsidRDefault="00D46B76" w:rsidP="00D46B76">
      <w:pPr>
        <w:spacing w:after="0" w:line="240" w:lineRule="auto"/>
        <w:rPr>
          <w:lang w:val="de-DE"/>
        </w:rPr>
      </w:pPr>
      <w:r w:rsidRPr="00D46B76">
        <w:rPr>
          <w:lang w:val="de-DE"/>
        </w:rPr>
        <w:t>Beruf. Die Folge: Unterrichtsausfälle von bis zu 220 Stunden pro Jahr und eine Versorgung, die</w:t>
      </w:r>
    </w:p>
    <w:p w14:paraId="235C17E9" w14:textId="77777777" w:rsidR="00D46B76" w:rsidRPr="00D46B76" w:rsidRDefault="00D46B76" w:rsidP="00D46B76">
      <w:pPr>
        <w:spacing w:after="0" w:line="240" w:lineRule="auto"/>
        <w:rPr>
          <w:lang w:val="de-DE"/>
        </w:rPr>
      </w:pPr>
      <w:r w:rsidRPr="00D46B76">
        <w:rPr>
          <w:lang w:val="de-DE"/>
        </w:rPr>
        <w:t>vielerorts nur noch bei 70 bis 75 Prozent liegt. Kinder mit Förderbedarf verlieren nicht nur</w:t>
      </w:r>
    </w:p>
    <w:p w14:paraId="1F0E04D0" w14:textId="77777777" w:rsidR="00D46B76" w:rsidRDefault="00D46B76" w:rsidP="00D46B76">
      <w:pPr>
        <w:spacing w:after="0" w:line="240" w:lineRule="auto"/>
        <w:rPr>
          <w:lang w:val="de-DE"/>
        </w:rPr>
      </w:pPr>
      <w:r w:rsidRPr="00D46B76">
        <w:rPr>
          <w:lang w:val="de-DE"/>
        </w:rPr>
        <w:t>Lernzeit, sondern auch soziale Teilhabe und Stabilität.</w:t>
      </w:r>
    </w:p>
    <w:p w14:paraId="1B7CF09D" w14:textId="77777777" w:rsidR="00E82CD9" w:rsidRDefault="00E82CD9" w:rsidP="00D46B76">
      <w:pPr>
        <w:spacing w:after="0" w:line="240" w:lineRule="auto"/>
        <w:rPr>
          <w:lang w:val="de-DE"/>
        </w:rPr>
      </w:pPr>
    </w:p>
    <w:p w14:paraId="0522B32C" w14:textId="5BD252FD" w:rsidR="00E82CD9" w:rsidRDefault="00E82CD9" w:rsidP="00D46B76">
      <w:pPr>
        <w:spacing w:after="0" w:line="240" w:lineRule="auto"/>
        <w:rPr>
          <w:lang w:val="de-DE"/>
        </w:rPr>
      </w:pPr>
      <w:r>
        <w:rPr>
          <w:lang w:val="de-DE"/>
        </w:rPr>
        <w:t>D</w:t>
      </w:r>
      <w:r w:rsidRPr="00E82CD9">
        <w:rPr>
          <w:lang w:val="de-DE"/>
        </w:rPr>
        <w:t xml:space="preserve">ie Situation verschärft sich weiter: Nach aktuellen Informationen ist sogar mit weiteren Kürzungen im Stundenplan zu rechnen, sofern sich an den strukturellen Problemen und dem Lehrkräftemangel nichts ändert. </w:t>
      </w:r>
    </w:p>
    <w:p w14:paraId="3BD61CBA" w14:textId="77777777" w:rsidR="00D46B76" w:rsidRPr="00D46B76" w:rsidRDefault="00D46B76" w:rsidP="00D46B76">
      <w:pPr>
        <w:spacing w:after="0" w:line="240" w:lineRule="auto"/>
        <w:rPr>
          <w:lang w:val="de-DE"/>
        </w:rPr>
      </w:pPr>
    </w:p>
    <w:p w14:paraId="77DB57C1" w14:textId="77777777" w:rsidR="00D46B76" w:rsidRPr="00D46B76" w:rsidRDefault="00D46B76" w:rsidP="00D46B76">
      <w:pPr>
        <w:spacing w:after="0" w:line="240" w:lineRule="auto"/>
        <w:rPr>
          <w:lang w:val="de-DE"/>
        </w:rPr>
      </w:pPr>
      <w:r w:rsidRPr="00D46B76">
        <w:rPr>
          <w:lang w:val="de-DE"/>
        </w:rPr>
        <w:t>Die von Frau Hennes erwähnte „rasante Entwicklung der Schülerzahlen“ ist seit Jahren bekannt.</w:t>
      </w:r>
    </w:p>
    <w:p w14:paraId="34C29028" w14:textId="77777777" w:rsidR="00D46B76" w:rsidRPr="00D46B76" w:rsidRDefault="00D46B76" w:rsidP="00D46B76">
      <w:pPr>
        <w:spacing w:after="0" w:line="240" w:lineRule="auto"/>
        <w:rPr>
          <w:lang w:val="de-DE"/>
        </w:rPr>
      </w:pPr>
      <w:r w:rsidRPr="00D46B76">
        <w:rPr>
          <w:lang w:val="de-DE"/>
        </w:rPr>
        <w:t>Unsere Schulleitungen haben diese Entwicklung frühzeitig prognostiziert – leider ohne dass</w:t>
      </w:r>
    </w:p>
    <w:p w14:paraId="272130EA" w14:textId="77777777" w:rsidR="00D46B76" w:rsidRPr="00D46B76" w:rsidRDefault="00D46B76" w:rsidP="00D46B76">
      <w:pPr>
        <w:spacing w:after="0" w:line="240" w:lineRule="auto"/>
        <w:rPr>
          <w:lang w:val="de-DE"/>
        </w:rPr>
      </w:pPr>
      <w:r w:rsidRPr="00D46B76">
        <w:rPr>
          <w:lang w:val="de-DE"/>
        </w:rPr>
        <w:t>rechtzeitig gehandelt wurde. Die angekündigte Einbindung externer Expertisen durch das</w:t>
      </w:r>
    </w:p>
    <w:p w14:paraId="3F5E4771" w14:textId="77777777" w:rsidR="00D46B76" w:rsidRDefault="00D46B76" w:rsidP="00D46B76">
      <w:pPr>
        <w:spacing w:after="0" w:line="240" w:lineRule="auto"/>
        <w:rPr>
          <w:lang w:val="de-DE"/>
        </w:rPr>
      </w:pPr>
      <w:r w:rsidRPr="00D46B76">
        <w:rPr>
          <w:lang w:val="de-DE"/>
        </w:rPr>
        <w:t>Kultusministerium ist ein weiteres Zeichen für die Verzögerung konkreter Maßnahmen.</w:t>
      </w:r>
    </w:p>
    <w:p w14:paraId="2921F42D" w14:textId="77777777" w:rsidR="00D46B76" w:rsidRDefault="00D46B76" w:rsidP="00D46B76">
      <w:pPr>
        <w:spacing w:after="0" w:line="240" w:lineRule="auto"/>
        <w:rPr>
          <w:lang w:val="de-DE"/>
        </w:rPr>
      </w:pPr>
    </w:p>
    <w:p w14:paraId="6164C78B" w14:textId="77777777" w:rsidR="00D46B76" w:rsidRPr="00D46B76" w:rsidRDefault="00D46B76" w:rsidP="00D46B76">
      <w:pPr>
        <w:spacing w:after="0" w:line="240" w:lineRule="auto"/>
        <w:rPr>
          <w:lang w:val="de-DE"/>
        </w:rPr>
      </w:pPr>
      <w:r w:rsidRPr="00D46B76">
        <w:rPr>
          <w:lang w:val="de-DE"/>
        </w:rPr>
        <w:t>Frau Hennes verweist in ihren Aussagen mehrfach auf die fehlende Zuständigkeit einzelner Stellen. Genau deshalb haben wir die Einrichtung eines Koordinators gefordert, der die gesamte Problematik im Blick hat und die richtigen Ansprechpartner für Lösungen zusammenführt. Es braucht jemanden, der Verantwortung übernimmt und nicht nur auf andere verweist.</w:t>
      </w:r>
    </w:p>
    <w:p w14:paraId="7248035F" w14:textId="77777777" w:rsidR="00D46B76" w:rsidRPr="00D46B76" w:rsidRDefault="00D46B76" w:rsidP="00D46B76">
      <w:pPr>
        <w:spacing w:after="0" w:line="240" w:lineRule="auto"/>
        <w:rPr>
          <w:lang w:val="de-DE"/>
        </w:rPr>
      </w:pPr>
    </w:p>
    <w:p w14:paraId="40D702E5" w14:textId="4FB65895" w:rsidR="00D46B76" w:rsidRPr="00D46B76" w:rsidRDefault="00D46B76" w:rsidP="00D46B76">
      <w:pPr>
        <w:spacing w:after="0" w:line="240" w:lineRule="auto"/>
        <w:rPr>
          <w:lang w:val="de-DE"/>
        </w:rPr>
      </w:pPr>
      <w:r w:rsidRPr="00D46B76">
        <w:rPr>
          <w:lang w:val="de-DE"/>
        </w:rPr>
        <w:t>Auch der Vorschlag, kreative Lösungen wie Kooperationen mit Vereinen oder der Lebenshilfe zur Überbrückung zu nutzen, wurde von Frau Hennes an die Schulleitungen delegiert. Dabei hatten wir ausdrücklich keine weiteren Aufgaben für die ohnehin schon überlasteten Schulleitungen gefordert, sondern konkrete Maßnahmen von den für die Misere verantwortlichen Stellen erwartet.</w:t>
      </w:r>
    </w:p>
    <w:p w14:paraId="4469EA51" w14:textId="77777777" w:rsidR="00D46B76" w:rsidRDefault="00D46B76" w:rsidP="00D46B76">
      <w:pPr>
        <w:spacing w:after="0" w:line="240" w:lineRule="auto"/>
        <w:rPr>
          <w:lang w:val="de-DE"/>
        </w:rPr>
      </w:pPr>
    </w:p>
    <w:p w14:paraId="1EE78A00" w14:textId="3429D8AB" w:rsidR="00D46B76" w:rsidRPr="00D46B76" w:rsidRDefault="00D46B76" w:rsidP="00D46B76">
      <w:pPr>
        <w:spacing w:after="0" w:line="240" w:lineRule="auto"/>
        <w:rPr>
          <w:lang w:val="de-DE"/>
        </w:rPr>
      </w:pPr>
      <w:r w:rsidRPr="00D46B76">
        <w:rPr>
          <w:lang w:val="de-DE"/>
        </w:rPr>
        <w:t>Besonders irritierend ist für uns, dass laut Kultusministerium ein großer Anteil der kürzlich</w:t>
      </w:r>
    </w:p>
    <w:p w14:paraId="00A46553" w14:textId="76DAD6AA" w:rsidR="00D46B76" w:rsidRPr="00D46B76" w:rsidRDefault="00D46B76" w:rsidP="00D46B76">
      <w:pPr>
        <w:spacing w:after="0" w:line="240" w:lineRule="auto"/>
        <w:rPr>
          <w:lang w:val="de-DE"/>
        </w:rPr>
      </w:pPr>
      <w:r w:rsidRPr="00D46B76">
        <w:rPr>
          <w:lang w:val="de-DE"/>
        </w:rPr>
        <w:t>in Baden-Württemberg „aufgetauchten“ 1400 Lehrerstellen den SBBZ zugeordnet wurde. Davon ist</w:t>
      </w:r>
      <w:r>
        <w:rPr>
          <w:lang w:val="de-DE"/>
        </w:rPr>
        <w:t xml:space="preserve"> </w:t>
      </w:r>
      <w:r w:rsidRPr="00D46B76">
        <w:rPr>
          <w:lang w:val="de-DE"/>
        </w:rPr>
        <w:t>bei uns bislang nichts angekommen – weder in Form zusätzlicher Lehrkräfte noch durch eine</w:t>
      </w:r>
    </w:p>
    <w:p w14:paraId="3DCFE44A" w14:textId="77777777" w:rsidR="00D46B76" w:rsidRDefault="00D46B76" w:rsidP="00D46B76">
      <w:pPr>
        <w:spacing w:after="0" w:line="240" w:lineRule="auto"/>
        <w:rPr>
          <w:lang w:val="de-DE"/>
        </w:rPr>
      </w:pPr>
      <w:r w:rsidRPr="00D46B76">
        <w:rPr>
          <w:lang w:val="de-DE"/>
        </w:rPr>
        <w:t>spürbare Entlastung im Schulalltag.</w:t>
      </w:r>
    </w:p>
    <w:p w14:paraId="1C5BCFAF" w14:textId="77777777" w:rsidR="00E82CD9" w:rsidRDefault="00E82CD9" w:rsidP="00D46B76">
      <w:pPr>
        <w:spacing w:after="0" w:line="240" w:lineRule="auto"/>
        <w:rPr>
          <w:lang w:val="de-DE"/>
        </w:rPr>
      </w:pPr>
    </w:p>
    <w:p w14:paraId="6B75BB21" w14:textId="77777777" w:rsidR="00D46B76" w:rsidRPr="00D46B76" w:rsidRDefault="00D46B76" w:rsidP="00D46B76">
      <w:pPr>
        <w:spacing w:after="0" w:line="240" w:lineRule="auto"/>
        <w:rPr>
          <w:lang w:val="de-DE"/>
        </w:rPr>
      </w:pPr>
      <w:r w:rsidRPr="00D46B76">
        <w:rPr>
          <w:lang w:val="de-DE"/>
        </w:rPr>
        <w:t>Wir als Elterninitiative „Aufschrei“ haben klare Forderungen formuliert:</w:t>
      </w:r>
    </w:p>
    <w:p w14:paraId="1E98DAE6" w14:textId="77777777" w:rsidR="00D46B76" w:rsidRPr="00D46B76" w:rsidRDefault="00D46B76" w:rsidP="00D46B76">
      <w:pPr>
        <w:spacing w:after="0" w:line="240" w:lineRule="auto"/>
        <w:rPr>
          <w:lang w:val="de-DE"/>
        </w:rPr>
      </w:pPr>
      <w:r w:rsidRPr="00D46B76">
        <w:rPr>
          <w:lang w:val="de-DE"/>
        </w:rPr>
        <w:t>- Rückkehr zur vollen Stundentafel von 34 Wochenstunden,</w:t>
      </w:r>
    </w:p>
    <w:p w14:paraId="69127169" w14:textId="77777777" w:rsidR="00D46B76" w:rsidRPr="00D46B76" w:rsidRDefault="00D46B76" w:rsidP="00D46B76">
      <w:pPr>
        <w:spacing w:after="0" w:line="240" w:lineRule="auto"/>
        <w:rPr>
          <w:lang w:val="de-DE"/>
        </w:rPr>
      </w:pPr>
      <w:r w:rsidRPr="00D46B76">
        <w:rPr>
          <w:lang w:val="de-DE"/>
        </w:rPr>
        <w:t>- Sofortige Schaffung zusätzlicher Ausbildungsplätze,</w:t>
      </w:r>
    </w:p>
    <w:p w14:paraId="0395AA68" w14:textId="77777777" w:rsidR="00D46B76" w:rsidRPr="00D46B76" w:rsidRDefault="00D46B76" w:rsidP="00D46B76">
      <w:pPr>
        <w:spacing w:after="0" w:line="240" w:lineRule="auto"/>
        <w:rPr>
          <w:lang w:val="de-DE"/>
        </w:rPr>
      </w:pPr>
      <w:r w:rsidRPr="00D46B76">
        <w:rPr>
          <w:lang w:val="de-DE"/>
        </w:rPr>
        <w:t>- Bessere Arbeitsbedingungen und mehr Unterstützungspersonal,</w:t>
      </w:r>
    </w:p>
    <w:p w14:paraId="1FB7026B" w14:textId="77777777" w:rsidR="00D46B76" w:rsidRPr="00D46B76" w:rsidRDefault="00D46B76" w:rsidP="00D46B76">
      <w:pPr>
        <w:spacing w:after="0" w:line="240" w:lineRule="auto"/>
        <w:rPr>
          <w:lang w:val="de-DE"/>
        </w:rPr>
      </w:pPr>
      <w:r w:rsidRPr="00D46B76">
        <w:rPr>
          <w:lang w:val="de-DE"/>
        </w:rPr>
        <w:t>- Einbindung der Schulleitungen in die Planung,</w:t>
      </w:r>
    </w:p>
    <w:p w14:paraId="4AE483E9" w14:textId="77777777" w:rsidR="00D46B76" w:rsidRPr="00D46B76" w:rsidRDefault="00D46B76" w:rsidP="00D46B76">
      <w:pPr>
        <w:spacing w:after="0" w:line="240" w:lineRule="auto"/>
        <w:rPr>
          <w:lang w:val="de-DE"/>
        </w:rPr>
      </w:pPr>
      <w:r w:rsidRPr="00D46B76">
        <w:rPr>
          <w:lang w:val="de-DE"/>
        </w:rPr>
        <w:t>- Nachhaltige Lösungen statt weiterer Analysen.</w:t>
      </w:r>
    </w:p>
    <w:p w14:paraId="10344574" w14:textId="77777777" w:rsidR="00D46B76" w:rsidRDefault="00D46B76" w:rsidP="00D46B76">
      <w:pPr>
        <w:spacing w:after="0" w:line="240" w:lineRule="auto"/>
        <w:rPr>
          <w:lang w:val="de-DE"/>
        </w:rPr>
      </w:pPr>
    </w:p>
    <w:p w14:paraId="3BA54E99" w14:textId="21713CC0" w:rsidR="00D46B76" w:rsidRPr="00D46B76" w:rsidRDefault="00D46B76" w:rsidP="00D46B76">
      <w:pPr>
        <w:spacing w:after="0" w:line="240" w:lineRule="auto"/>
        <w:rPr>
          <w:lang w:val="de-DE"/>
        </w:rPr>
      </w:pPr>
      <w:r w:rsidRPr="00D46B76">
        <w:rPr>
          <w:lang w:val="de-DE"/>
        </w:rPr>
        <w:t>Die Kinder an den SBBZ haben ein Recht auf Bildung – und auf eine Schule, die ihnen gerecht</w:t>
      </w:r>
    </w:p>
    <w:p w14:paraId="4FC50BF6" w14:textId="77777777" w:rsidR="00D46B76" w:rsidRDefault="00D46B76" w:rsidP="00D46B76">
      <w:pPr>
        <w:spacing w:after="0" w:line="240" w:lineRule="auto"/>
        <w:rPr>
          <w:lang w:val="de-DE"/>
        </w:rPr>
      </w:pPr>
      <w:r w:rsidRPr="00D46B76">
        <w:rPr>
          <w:lang w:val="de-DE"/>
        </w:rPr>
        <w:t>wird. Wir fordern die Verantwortlichen auf, endlich zu handeln.</w:t>
      </w:r>
    </w:p>
    <w:p w14:paraId="3913F716" w14:textId="77777777" w:rsidR="00D46B76" w:rsidRPr="00D46B76" w:rsidRDefault="00D46B76" w:rsidP="00D46B76">
      <w:pPr>
        <w:spacing w:after="0" w:line="240" w:lineRule="auto"/>
        <w:rPr>
          <w:lang w:val="de-DE"/>
        </w:rPr>
      </w:pPr>
    </w:p>
    <w:p w14:paraId="0DDDED60" w14:textId="5568C80A" w:rsidR="003D438D" w:rsidRDefault="00D46B76" w:rsidP="00D46B76">
      <w:pPr>
        <w:spacing w:after="0" w:line="240" w:lineRule="auto"/>
      </w:pPr>
      <w:proofErr w:type="spellStart"/>
      <w:r w:rsidRPr="00D46B76">
        <w:t>Elterninitiative</w:t>
      </w:r>
      <w:proofErr w:type="spellEnd"/>
      <w:r w:rsidRPr="00D46B76">
        <w:t xml:space="preserve"> „</w:t>
      </w:r>
      <w:proofErr w:type="spellStart"/>
      <w:proofErr w:type="gramStart"/>
      <w:r w:rsidRPr="00D46B76">
        <w:t>Aufschrei</w:t>
      </w:r>
      <w:proofErr w:type="spellEnd"/>
      <w:r w:rsidRPr="00D46B76">
        <w:t>“</w:t>
      </w:r>
      <w:proofErr w:type="gramEnd"/>
    </w:p>
    <w:sectPr w:rsidR="003D4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76"/>
    <w:rsid w:val="00262A9B"/>
    <w:rsid w:val="003D438D"/>
    <w:rsid w:val="0055589A"/>
    <w:rsid w:val="00B94C77"/>
    <w:rsid w:val="00D46B76"/>
    <w:rsid w:val="00DB1814"/>
    <w:rsid w:val="00E82CD9"/>
    <w:rsid w:val="00FD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35F6"/>
  <w15:chartTrackingRefBased/>
  <w15:docId w15:val="{A2D0D17F-7521-45C0-8B5E-406FB18C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6B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46B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46B7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46B7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46B7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46B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6B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6B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6B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6B7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46B7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46B7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46B7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46B7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46B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6B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6B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6B76"/>
    <w:rPr>
      <w:rFonts w:eastAsiaTheme="majorEastAsia" w:cstheme="majorBidi"/>
      <w:color w:val="272727" w:themeColor="text1" w:themeTint="D8"/>
    </w:rPr>
  </w:style>
  <w:style w:type="paragraph" w:styleId="Titel">
    <w:name w:val="Title"/>
    <w:basedOn w:val="Standard"/>
    <w:next w:val="Standard"/>
    <w:link w:val="TitelZchn"/>
    <w:uiPriority w:val="10"/>
    <w:qFormat/>
    <w:rsid w:val="00D46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6B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6B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6B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6B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6B76"/>
    <w:rPr>
      <w:i/>
      <w:iCs/>
      <w:color w:val="404040" w:themeColor="text1" w:themeTint="BF"/>
    </w:rPr>
  </w:style>
  <w:style w:type="paragraph" w:styleId="Listenabsatz">
    <w:name w:val="List Paragraph"/>
    <w:basedOn w:val="Standard"/>
    <w:uiPriority w:val="34"/>
    <w:qFormat/>
    <w:rsid w:val="00D46B76"/>
    <w:pPr>
      <w:ind w:left="720"/>
      <w:contextualSpacing/>
    </w:pPr>
  </w:style>
  <w:style w:type="character" w:styleId="IntensiveHervorhebung">
    <w:name w:val="Intense Emphasis"/>
    <w:basedOn w:val="Absatz-Standardschriftart"/>
    <w:uiPriority w:val="21"/>
    <w:qFormat/>
    <w:rsid w:val="00D46B76"/>
    <w:rPr>
      <w:i/>
      <w:iCs/>
      <w:color w:val="2F5496" w:themeColor="accent1" w:themeShade="BF"/>
    </w:rPr>
  </w:style>
  <w:style w:type="paragraph" w:styleId="IntensivesZitat">
    <w:name w:val="Intense Quote"/>
    <w:basedOn w:val="Standard"/>
    <w:next w:val="Standard"/>
    <w:link w:val="IntensivesZitatZchn"/>
    <w:uiPriority w:val="30"/>
    <w:qFormat/>
    <w:rsid w:val="00D46B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46B76"/>
    <w:rPr>
      <w:i/>
      <w:iCs/>
      <w:color w:val="2F5496" w:themeColor="accent1" w:themeShade="BF"/>
    </w:rPr>
  </w:style>
  <w:style w:type="character" w:styleId="IntensiverVerweis">
    <w:name w:val="Intense Reference"/>
    <w:basedOn w:val="Absatz-Standardschriftart"/>
    <w:uiPriority w:val="32"/>
    <w:qFormat/>
    <w:rsid w:val="00D46B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b9b4e0-b7d7-4ed9-8686-10d2f71324c3}" enabled="1" method="Standard" siteId="{c5d35081-d88e-4d27-8c32-8cc2e4c61c1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Neff</dc:creator>
  <cp:keywords/>
  <dc:description/>
  <cp:lastModifiedBy>Werner Neff</cp:lastModifiedBy>
  <cp:revision>2</cp:revision>
  <dcterms:created xsi:type="dcterms:W3CDTF">2025-09-25T06:32:00Z</dcterms:created>
  <dcterms:modified xsi:type="dcterms:W3CDTF">2025-10-22T19:43:00Z</dcterms:modified>
</cp:coreProperties>
</file>